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327AB" w14:textId="77777777" w:rsidR="009032A9" w:rsidRPr="00EB6B82" w:rsidRDefault="009032A9">
      <w:pPr>
        <w:jc w:val="both"/>
        <w:rPr>
          <w:rFonts w:ascii="Arial" w:hAnsi="Arial" w:cs="Arial"/>
          <w:bCs/>
        </w:rPr>
      </w:pPr>
      <w:r w:rsidRPr="00EB6B82">
        <w:rPr>
          <w:rFonts w:ascii="Arial" w:hAnsi="Arial" w:cs="Arial"/>
          <w:bCs/>
        </w:rPr>
        <w:t>REPUBLIKA HRVATSKA</w:t>
      </w:r>
    </w:p>
    <w:p w14:paraId="4415AD47" w14:textId="77777777" w:rsidR="00AA3CE9" w:rsidRPr="00EB6B82" w:rsidRDefault="009032A9">
      <w:pPr>
        <w:pStyle w:val="Naslov2"/>
        <w:rPr>
          <w:rFonts w:ascii="Arial" w:hAnsi="Arial" w:cs="Arial"/>
          <w:b w:val="0"/>
        </w:rPr>
      </w:pPr>
      <w:r w:rsidRPr="00EB6B82">
        <w:rPr>
          <w:rFonts w:ascii="Arial" w:hAnsi="Arial" w:cs="Arial"/>
          <w:b w:val="0"/>
        </w:rPr>
        <w:t xml:space="preserve">TRGOVAČKI SUD U RIJECI             </w:t>
      </w:r>
    </w:p>
    <w:p w14:paraId="0EA554D6" w14:textId="77777777" w:rsidR="009032A9" w:rsidRPr="00EB6B82" w:rsidRDefault="009032A9" w:rsidP="00AA3CE9">
      <w:pPr>
        <w:pStyle w:val="Naslov2"/>
        <w:jc w:val="right"/>
        <w:rPr>
          <w:rFonts w:ascii="Arial" w:hAnsi="Arial" w:cs="Arial"/>
          <w:b w:val="0"/>
        </w:rPr>
      </w:pPr>
      <w:r w:rsidRPr="00EB6B82">
        <w:rPr>
          <w:rFonts w:ascii="Arial" w:hAnsi="Arial" w:cs="Arial"/>
          <w:b w:val="0"/>
        </w:rPr>
        <w:t>Posl</w:t>
      </w:r>
      <w:r w:rsidR="00AB5156" w:rsidRPr="00EB6B82">
        <w:rPr>
          <w:rFonts w:ascii="Arial" w:hAnsi="Arial" w:cs="Arial"/>
          <w:b w:val="0"/>
        </w:rPr>
        <w:t>ovni</w:t>
      </w:r>
      <w:r w:rsidRPr="00EB6B82">
        <w:rPr>
          <w:rFonts w:ascii="Arial" w:hAnsi="Arial" w:cs="Arial"/>
          <w:b w:val="0"/>
        </w:rPr>
        <w:t xml:space="preserve"> br</w:t>
      </w:r>
      <w:r w:rsidR="00AB5156" w:rsidRPr="00EB6B82">
        <w:rPr>
          <w:rFonts w:ascii="Arial" w:hAnsi="Arial" w:cs="Arial"/>
          <w:b w:val="0"/>
        </w:rPr>
        <w:t>oj</w:t>
      </w:r>
      <w:r w:rsidRPr="00EB6B82">
        <w:rPr>
          <w:rFonts w:ascii="Arial" w:hAnsi="Arial" w:cs="Arial"/>
          <w:b w:val="0"/>
        </w:rPr>
        <w:t xml:space="preserve">: </w:t>
      </w:r>
      <w:r w:rsidR="009325C4" w:rsidRPr="00EB6B82">
        <w:rPr>
          <w:rFonts w:ascii="Arial" w:hAnsi="Arial" w:cs="Arial"/>
          <w:b w:val="0"/>
        </w:rPr>
        <w:t>10</w:t>
      </w:r>
      <w:r w:rsidRPr="00EB6B82">
        <w:rPr>
          <w:rFonts w:ascii="Arial" w:hAnsi="Arial" w:cs="Arial"/>
          <w:b w:val="0"/>
        </w:rPr>
        <w:t>-P-</w:t>
      </w:r>
      <w:r w:rsidR="004D2E17">
        <w:rPr>
          <w:rFonts w:ascii="Arial" w:hAnsi="Arial" w:cs="Arial"/>
          <w:b w:val="0"/>
        </w:rPr>
        <w:t>276</w:t>
      </w:r>
      <w:r w:rsidR="003E4BC5">
        <w:rPr>
          <w:rFonts w:ascii="Arial" w:hAnsi="Arial" w:cs="Arial"/>
          <w:b w:val="0"/>
        </w:rPr>
        <w:t>/2022-</w:t>
      </w:r>
      <w:r w:rsidR="004D2E17">
        <w:rPr>
          <w:rFonts w:ascii="Arial" w:hAnsi="Arial" w:cs="Arial"/>
          <w:b w:val="0"/>
        </w:rPr>
        <w:t>1</w:t>
      </w:r>
      <w:r w:rsidR="00BB340A">
        <w:rPr>
          <w:rFonts w:ascii="Arial" w:hAnsi="Arial" w:cs="Arial"/>
          <w:b w:val="0"/>
        </w:rPr>
        <w:t>1</w:t>
      </w:r>
    </w:p>
    <w:p w14:paraId="77B459A0" w14:textId="77777777" w:rsidR="00B86972" w:rsidRPr="00EB6B82" w:rsidRDefault="00B86972">
      <w:pPr>
        <w:jc w:val="both"/>
        <w:rPr>
          <w:rFonts w:ascii="Arial" w:hAnsi="Arial" w:cs="Arial"/>
        </w:rPr>
      </w:pPr>
    </w:p>
    <w:p w14:paraId="5CDF3EB1" w14:textId="77777777" w:rsidR="009032A9" w:rsidRPr="00EB6B82" w:rsidRDefault="009032A9">
      <w:pPr>
        <w:pStyle w:val="Naslov1"/>
        <w:rPr>
          <w:rFonts w:ascii="Arial" w:hAnsi="Arial" w:cs="Arial"/>
          <w:b w:val="0"/>
          <w:i/>
          <w:iCs/>
          <w:sz w:val="24"/>
        </w:rPr>
      </w:pPr>
      <w:r w:rsidRPr="00EB6B82">
        <w:rPr>
          <w:rFonts w:ascii="Arial" w:hAnsi="Arial" w:cs="Arial"/>
          <w:b w:val="0"/>
          <w:i/>
          <w:iCs/>
          <w:sz w:val="24"/>
        </w:rPr>
        <w:t>Z A P I S N I K</w:t>
      </w:r>
    </w:p>
    <w:p w14:paraId="7B74F7F8" w14:textId="77777777" w:rsidR="009032A9" w:rsidRPr="00EB6B82" w:rsidRDefault="005B53E7">
      <w:pPr>
        <w:jc w:val="center"/>
        <w:rPr>
          <w:rFonts w:ascii="Arial" w:hAnsi="Arial" w:cs="Arial"/>
          <w:i/>
          <w:iCs/>
        </w:rPr>
      </w:pPr>
      <w:r w:rsidRPr="00EB6B82">
        <w:rPr>
          <w:rFonts w:ascii="Arial" w:hAnsi="Arial" w:cs="Arial"/>
          <w:i/>
          <w:iCs/>
        </w:rPr>
        <w:t>od</w:t>
      </w:r>
      <w:r w:rsidR="000A2951" w:rsidRPr="00EB6B82">
        <w:rPr>
          <w:rFonts w:ascii="Arial" w:hAnsi="Arial" w:cs="Arial"/>
          <w:i/>
          <w:iCs/>
        </w:rPr>
        <w:t xml:space="preserve"> </w:t>
      </w:r>
      <w:r w:rsidR="003E4BC5">
        <w:rPr>
          <w:rFonts w:ascii="Arial" w:hAnsi="Arial" w:cs="Arial"/>
          <w:i/>
          <w:iCs/>
        </w:rPr>
        <w:t>9</w:t>
      </w:r>
      <w:r w:rsidRPr="00EB6B82">
        <w:rPr>
          <w:rFonts w:ascii="Arial" w:hAnsi="Arial" w:cs="Arial"/>
          <w:i/>
          <w:iCs/>
        </w:rPr>
        <w:t>.</w:t>
      </w:r>
      <w:r w:rsidR="008A6495" w:rsidRPr="00EB6B82">
        <w:rPr>
          <w:rFonts w:ascii="Arial" w:hAnsi="Arial" w:cs="Arial"/>
          <w:i/>
          <w:iCs/>
        </w:rPr>
        <w:t xml:space="preserve"> </w:t>
      </w:r>
      <w:r w:rsidR="00F667D3">
        <w:rPr>
          <w:rFonts w:ascii="Arial" w:hAnsi="Arial" w:cs="Arial"/>
          <w:i/>
          <w:iCs/>
        </w:rPr>
        <w:t>studenog</w:t>
      </w:r>
      <w:r w:rsidR="009032A9" w:rsidRPr="00EB6B82">
        <w:rPr>
          <w:rFonts w:ascii="Arial" w:hAnsi="Arial" w:cs="Arial"/>
          <w:i/>
          <w:iCs/>
        </w:rPr>
        <w:t xml:space="preserve"> 20</w:t>
      </w:r>
      <w:r w:rsidR="00C6422B" w:rsidRPr="00EB6B82">
        <w:rPr>
          <w:rFonts w:ascii="Arial" w:hAnsi="Arial" w:cs="Arial"/>
          <w:i/>
          <w:iCs/>
        </w:rPr>
        <w:t>2</w:t>
      </w:r>
      <w:r w:rsidR="0014215E">
        <w:rPr>
          <w:rFonts w:ascii="Arial" w:hAnsi="Arial" w:cs="Arial"/>
          <w:i/>
          <w:iCs/>
        </w:rPr>
        <w:t>2</w:t>
      </w:r>
      <w:r w:rsidR="009032A9" w:rsidRPr="00EB6B82">
        <w:rPr>
          <w:rFonts w:ascii="Arial" w:hAnsi="Arial" w:cs="Arial"/>
          <w:i/>
          <w:iCs/>
        </w:rPr>
        <w:t>. godine</w:t>
      </w:r>
    </w:p>
    <w:p w14:paraId="5159E5F8" w14:textId="77777777" w:rsidR="009032A9" w:rsidRPr="00EB6B82" w:rsidRDefault="009032A9">
      <w:pPr>
        <w:jc w:val="both"/>
        <w:rPr>
          <w:rFonts w:ascii="Arial" w:hAnsi="Arial" w:cs="Arial"/>
        </w:rPr>
      </w:pPr>
    </w:p>
    <w:p w14:paraId="00D8451F" w14:textId="77777777" w:rsidR="00DB7E56" w:rsidRPr="00EB6B82" w:rsidRDefault="00DB7E56" w:rsidP="00EB6B82">
      <w:pPr>
        <w:jc w:val="center"/>
        <w:rPr>
          <w:rFonts w:ascii="Arial" w:hAnsi="Arial" w:cs="Arial"/>
        </w:rPr>
      </w:pPr>
      <w:r w:rsidRPr="00EB6B82">
        <w:rPr>
          <w:rFonts w:ascii="Arial" w:hAnsi="Arial" w:cs="Arial"/>
        </w:rPr>
        <w:t xml:space="preserve">o održanom pripremnom ročištu u prethodnom postupku kod </w:t>
      </w:r>
      <w:r w:rsidRPr="00EB6B82">
        <w:rPr>
          <w:rFonts w:ascii="Arial" w:hAnsi="Arial" w:cs="Arial"/>
          <w:bCs/>
        </w:rPr>
        <w:t xml:space="preserve">Trgovačkog suda u </w:t>
      </w:r>
      <w:r w:rsidR="00EB6B82">
        <w:rPr>
          <w:rFonts w:ascii="Arial" w:hAnsi="Arial" w:cs="Arial"/>
          <w:bCs/>
        </w:rPr>
        <w:t>R</w:t>
      </w:r>
      <w:r w:rsidRPr="00EB6B82">
        <w:rPr>
          <w:rFonts w:ascii="Arial" w:hAnsi="Arial" w:cs="Arial"/>
          <w:bCs/>
        </w:rPr>
        <w:t>ijeci</w:t>
      </w:r>
    </w:p>
    <w:p w14:paraId="03E06A91" w14:textId="77777777" w:rsidR="009032A9" w:rsidRPr="00EB6B82" w:rsidRDefault="009032A9">
      <w:pPr>
        <w:jc w:val="both"/>
        <w:rPr>
          <w:rFonts w:ascii="Arial" w:hAnsi="Arial" w:cs="Arial"/>
        </w:rPr>
      </w:pPr>
    </w:p>
    <w:p w14:paraId="5364E7E9" w14:textId="77777777" w:rsidR="009032A9" w:rsidRPr="00EB6B82" w:rsidRDefault="009032A9">
      <w:pPr>
        <w:jc w:val="both"/>
        <w:rPr>
          <w:rFonts w:ascii="Arial" w:hAnsi="Arial" w:cs="Arial"/>
          <w:bCs/>
        </w:rPr>
      </w:pPr>
      <w:r w:rsidRPr="00EB6B82">
        <w:rPr>
          <w:rFonts w:ascii="Arial" w:hAnsi="Arial" w:cs="Arial"/>
          <w:bCs/>
        </w:rPr>
        <w:t>Nazočni od suda:</w:t>
      </w:r>
      <w:r w:rsidRPr="00EB6B82">
        <w:rPr>
          <w:rFonts w:ascii="Arial" w:hAnsi="Arial" w:cs="Arial"/>
          <w:bCs/>
        </w:rPr>
        <w:tab/>
      </w:r>
      <w:r w:rsidRPr="00EB6B82">
        <w:rPr>
          <w:rFonts w:ascii="Arial" w:hAnsi="Arial" w:cs="Arial"/>
          <w:bCs/>
        </w:rPr>
        <w:tab/>
      </w:r>
      <w:r w:rsidRPr="00EB6B82">
        <w:rPr>
          <w:rFonts w:ascii="Arial" w:hAnsi="Arial" w:cs="Arial"/>
          <w:bCs/>
        </w:rPr>
        <w:tab/>
      </w:r>
      <w:r w:rsidRPr="00EB6B82">
        <w:rPr>
          <w:rFonts w:ascii="Arial" w:hAnsi="Arial" w:cs="Arial"/>
          <w:bCs/>
        </w:rPr>
        <w:tab/>
        <w:t>Pravna stvar:</w:t>
      </w:r>
    </w:p>
    <w:p w14:paraId="6121B390" w14:textId="77777777" w:rsidR="009032A9" w:rsidRPr="00EB6B82" w:rsidRDefault="009032A9">
      <w:pPr>
        <w:jc w:val="both"/>
        <w:rPr>
          <w:rFonts w:ascii="Arial" w:hAnsi="Arial" w:cs="Arial"/>
        </w:rPr>
      </w:pPr>
    </w:p>
    <w:p w14:paraId="64F274B3" w14:textId="77777777" w:rsidR="009032A9" w:rsidRPr="00EB6B82" w:rsidRDefault="009032A9">
      <w:pPr>
        <w:jc w:val="both"/>
        <w:rPr>
          <w:rFonts w:ascii="Arial" w:hAnsi="Arial" w:cs="Arial"/>
        </w:rPr>
      </w:pPr>
      <w:r w:rsidRPr="00EB6B82">
        <w:rPr>
          <w:rFonts w:ascii="Arial" w:hAnsi="Arial" w:cs="Arial"/>
        </w:rPr>
        <w:t>Nada Maraš</w:t>
      </w:r>
      <w:r w:rsidRPr="00EB6B82">
        <w:rPr>
          <w:rFonts w:ascii="Arial" w:hAnsi="Arial" w:cs="Arial"/>
        </w:rPr>
        <w:tab/>
      </w:r>
      <w:r w:rsidRPr="00EB6B82">
        <w:rPr>
          <w:rFonts w:ascii="Arial" w:hAnsi="Arial" w:cs="Arial"/>
        </w:rPr>
        <w:tab/>
      </w:r>
      <w:r w:rsidR="004B5A2D" w:rsidRPr="00EB6B82">
        <w:rPr>
          <w:rFonts w:ascii="Arial" w:hAnsi="Arial" w:cs="Arial"/>
        </w:rPr>
        <w:tab/>
      </w:r>
      <w:r w:rsidR="004B5A2D" w:rsidRPr="00EB6B82">
        <w:rPr>
          <w:rFonts w:ascii="Arial" w:hAnsi="Arial" w:cs="Arial"/>
        </w:rPr>
        <w:tab/>
      </w:r>
      <w:r w:rsidR="00870613">
        <w:rPr>
          <w:rFonts w:ascii="Arial" w:hAnsi="Arial" w:cs="Arial"/>
        </w:rPr>
        <w:t xml:space="preserve"> </w:t>
      </w:r>
      <w:r w:rsidR="004D2E17">
        <w:rPr>
          <w:rFonts w:ascii="Arial" w:hAnsi="Arial" w:cs="Arial"/>
        </w:rPr>
        <w:t xml:space="preserve">Tužitelj: BAGER COMMERCE </w:t>
      </w:r>
      <w:r w:rsidR="003E4BC5">
        <w:rPr>
          <w:rFonts w:ascii="Arial" w:hAnsi="Arial" w:cs="Arial"/>
        </w:rPr>
        <w:t>d.o.o.</w:t>
      </w:r>
      <w:r w:rsidR="004D2E17">
        <w:rPr>
          <w:rFonts w:ascii="Arial" w:hAnsi="Arial" w:cs="Arial"/>
        </w:rPr>
        <w:t xml:space="preserve"> u stečaju</w:t>
      </w:r>
      <w:r w:rsidR="003E4BC5">
        <w:rPr>
          <w:rFonts w:ascii="Arial" w:hAnsi="Arial" w:cs="Arial"/>
        </w:rPr>
        <w:t xml:space="preserve"> </w:t>
      </w:r>
    </w:p>
    <w:p w14:paraId="4473EB9E" w14:textId="77777777" w:rsidR="009032A9" w:rsidRPr="00EB6B82" w:rsidRDefault="009032A9">
      <w:pPr>
        <w:jc w:val="both"/>
        <w:rPr>
          <w:rFonts w:ascii="Arial" w:hAnsi="Arial" w:cs="Arial"/>
        </w:rPr>
      </w:pPr>
      <w:r w:rsidRPr="00EB6B82">
        <w:rPr>
          <w:rFonts w:ascii="Arial" w:hAnsi="Arial" w:cs="Arial"/>
        </w:rPr>
        <w:t>sudac</w:t>
      </w:r>
      <w:r w:rsidRPr="00EB6B82">
        <w:rPr>
          <w:rFonts w:ascii="Arial" w:hAnsi="Arial" w:cs="Arial"/>
        </w:rPr>
        <w:tab/>
      </w:r>
      <w:r w:rsidRPr="00EB6B82">
        <w:rPr>
          <w:rFonts w:ascii="Arial" w:hAnsi="Arial" w:cs="Arial"/>
        </w:rPr>
        <w:tab/>
      </w:r>
      <w:r w:rsidRPr="00EB6B82">
        <w:rPr>
          <w:rFonts w:ascii="Arial" w:hAnsi="Arial" w:cs="Arial"/>
        </w:rPr>
        <w:tab/>
      </w:r>
      <w:r w:rsidRPr="00EB6B82">
        <w:rPr>
          <w:rFonts w:ascii="Arial" w:hAnsi="Arial" w:cs="Arial"/>
        </w:rPr>
        <w:tab/>
      </w:r>
      <w:r w:rsidRPr="00EB6B82">
        <w:rPr>
          <w:rFonts w:ascii="Arial" w:hAnsi="Arial" w:cs="Arial"/>
        </w:rPr>
        <w:tab/>
        <w:t xml:space="preserve">    </w:t>
      </w:r>
      <w:r w:rsidR="00E44A9D" w:rsidRPr="00EB6B82">
        <w:rPr>
          <w:rFonts w:ascii="Arial" w:hAnsi="Arial" w:cs="Arial"/>
        </w:rPr>
        <w:tab/>
        <w:t xml:space="preserve">   </w:t>
      </w:r>
      <w:r w:rsidR="00870613">
        <w:rPr>
          <w:rFonts w:ascii="Arial" w:hAnsi="Arial" w:cs="Arial"/>
        </w:rPr>
        <w:t xml:space="preserve"> </w:t>
      </w:r>
      <w:r w:rsidR="004D2E17">
        <w:rPr>
          <w:rFonts w:ascii="Arial" w:hAnsi="Arial" w:cs="Arial"/>
        </w:rPr>
        <w:t>Čavle</w:t>
      </w:r>
    </w:p>
    <w:p w14:paraId="2E22D827" w14:textId="77777777" w:rsidR="009032A9" w:rsidRPr="00EB6B82" w:rsidRDefault="009032A9">
      <w:pPr>
        <w:jc w:val="both"/>
        <w:rPr>
          <w:rFonts w:ascii="Arial" w:hAnsi="Arial" w:cs="Arial"/>
        </w:rPr>
      </w:pPr>
    </w:p>
    <w:p w14:paraId="09CB1C26" w14:textId="77777777" w:rsidR="009032A9" w:rsidRPr="00EB6B82" w:rsidRDefault="0027336B">
      <w:pPr>
        <w:jc w:val="both"/>
        <w:rPr>
          <w:rFonts w:ascii="Arial" w:hAnsi="Arial" w:cs="Arial"/>
        </w:rPr>
      </w:pPr>
      <w:r w:rsidRPr="00EB6B82">
        <w:rPr>
          <w:rFonts w:ascii="Arial" w:hAnsi="Arial" w:cs="Arial"/>
        </w:rPr>
        <w:t>Ankica Rabar</w:t>
      </w:r>
      <w:r w:rsidRPr="00EB6B82">
        <w:rPr>
          <w:rFonts w:ascii="Arial" w:hAnsi="Arial" w:cs="Arial"/>
        </w:rPr>
        <w:tab/>
      </w:r>
      <w:r w:rsidR="009032A9" w:rsidRPr="00EB6B82">
        <w:rPr>
          <w:rFonts w:ascii="Arial" w:hAnsi="Arial" w:cs="Arial"/>
        </w:rPr>
        <w:tab/>
      </w:r>
      <w:r w:rsidR="009C1ABB" w:rsidRPr="00EB6B82">
        <w:rPr>
          <w:rFonts w:ascii="Arial" w:hAnsi="Arial" w:cs="Arial"/>
        </w:rPr>
        <w:tab/>
      </w:r>
      <w:r w:rsidR="009032A9" w:rsidRPr="00EB6B82">
        <w:rPr>
          <w:rFonts w:ascii="Arial" w:hAnsi="Arial" w:cs="Arial"/>
        </w:rPr>
        <w:t>Tuženik:</w:t>
      </w:r>
      <w:r w:rsidR="003F585D" w:rsidRPr="00EB6B82">
        <w:rPr>
          <w:rFonts w:ascii="Arial" w:hAnsi="Arial" w:cs="Arial"/>
        </w:rPr>
        <w:t xml:space="preserve"> </w:t>
      </w:r>
      <w:r w:rsidR="004D2E17">
        <w:rPr>
          <w:rFonts w:ascii="Arial" w:hAnsi="Arial" w:cs="Arial"/>
        </w:rPr>
        <w:t>EUROSTROJ NOVA d.o.o. u stečaju</w:t>
      </w:r>
      <w:r w:rsidR="003E4BC5">
        <w:rPr>
          <w:rFonts w:ascii="Arial" w:hAnsi="Arial" w:cs="Arial"/>
        </w:rPr>
        <w:t xml:space="preserve"> </w:t>
      </w:r>
    </w:p>
    <w:p w14:paraId="50039853" w14:textId="77777777" w:rsidR="0027336B" w:rsidRDefault="0027336B">
      <w:pPr>
        <w:jc w:val="both"/>
        <w:rPr>
          <w:rFonts w:ascii="Arial" w:hAnsi="Arial" w:cs="Arial"/>
        </w:rPr>
      </w:pPr>
      <w:r w:rsidRPr="00EB6B82">
        <w:rPr>
          <w:rFonts w:ascii="Arial" w:hAnsi="Arial" w:cs="Arial"/>
        </w:rPr>
        <w:t>zapisničar</w:t>
      </w:r>
      <w:r w:rsidR="00ED3804" w:rsidRPr="00EB6B82">
        <w:rPr>
          <w:rFonts w:ascii="Arial" w:hAnsi="Arial" w:cs="Arial"/>
        </w:rPr>
        <w:tab/>
      </w:r>
      <w:r w:rsidR="00ED3804" w:rsidRPr="00EB6B82">
        <w:rPr>
          <w:rFonts w:ascii="Arial" w:hAnsi="Arial" w:cs="Arial"/>
        </w:rPr>
        <w:tab/>
      </w:r>
      <w:r w:rsidR="00ED3804" w:rsidRPr="00EB6B82">
        <w:rPr>
          <w:rFonts w:ascii="Arial" w:hAnsi="Arial" w:cs="Arial"/>
        </w:rPr>
        <w:tab/>
      </w:r>
      <w:r w:rsidR="00ED3804" w:rsidRPr="00EB6B82">
        <w:rPr>
          <w:rFonts w:ascii="Arial" w:hAnsi="Arial" w:cs="Arial"/>
        </w:rPr>
        <w:tab/>
      </w:r>
      <w:r w:rsidR="00ED3804" w:rsidRPr="00EB6B82">
        <w:rPr>
          <w:rFonts w:ascii="Arial" w:hAnsi="Arial" w:cs="Arial"/>
        </w:rPr>
        <w:tab/>
        <w:t xml:space="preserve">   </w:t>
      </w:r>
      <w:r w:rsidR="003E4BC5">
        <w:rPr>
          <w:rFonts w:ascii="Arial" w:hAnsi="Arial" w:cs="Arial"/>
        </w:rPr>
        <w:t xml:space="preserve"> </w:t>
      </w:r>
      <w:r w:rsidR="004D2E17">
        <w:rPr>
          <w:rFonts w:ascii="Arial" w:hAnsi="Arial" w:cs="Arial"/>
        </w:rPr>
        <w:t>Čavle</w:t>
      </w:r>
    </w:p>
    <w:p w14:paraId="34F77CAC" w14:textId="77777777" w:rsidR="003E4BC5" w:rsidRDefault="003E4BC5">
      <w:pPr>
        <w:jc w:val="both"/>
        <w:rPr>
          <w:rFonts w:ascii="Arial" w:hAnsi="Arial" w:cs="Arial"/>
        </w:rPr>
      </w:pPr>
    </w:p>
    <w:p w14:paraId="1576A821" w14:textId="77777777" w:rsidR="00D37BB9" w:rsidRDefault="00D3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proofErr w:type="spellStart"/>
      <w:r>
        <w:rPr>
          <w:rFonts w:ascii="Arial" w:hAnsi="Arial" w:cs="Arial"/>
        </w:rPr>
        <w:t>Umješač</w:t>
      </w:r>
      <w:proofErr w:type="spellEnd"/>
      <w:r>
        <w:rPr>
          <w:rFonts w:ascii="Arial" w:hAnsi="Arial" w:cs="Arial"/>
        </w:rPr>
        <w:t>: 1. JACOPO CIPOLAT-GOTET iz Udina</w:t>
      </w:r>
    </w:p>
    <w:p w14:paraId="041CC512" w14:textId="77777777" w:rsidR="00D37BB9" w:rsidRDefault="00D3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2. DONATELLA ORTIS iz Udina</w:t>
      </w:r>
    </w:p>
    <w:p w14:paraId="5EC0F72A" w14:textId="77777777" w:rsidR="00D37BB9" w:rsidRPr="00EB6B82" w:rsidRDefault="00D37BB9">
      <w:pPr>
        <w:jc w:val="both"/>
        <w:rPr>
          <w:rFonts w:ascii="Arial" w:hAnsi="Arial" w:cs="Arial"/>
        </w:rPr>
      </w:pPr>
    </w:p>
    <w:p w14:paraId="2BD6E5DE" w14:textId="77777777" w:rsidR="009032A9" w:rsidRPr="00EB6B82" w:rsidRDefault="009032A9">
      <w:pPr>
        <w:jc w:val="both"/>
        <w:rPr>
          <w:rFonts w:ascii="Arial" w:hAnsi="Arial" w:cs="Arial"/>
        </w:rPr>
      </w:pPr>
      <w:r w:rsidRPr="00EB6B82">
        <w:rPr>
          <w:rFonts w:ascii="Arial" w:hAnsi="Arial" w:cs="Arial"/>
        </w:rPr>
        <w:tab/>
      </w:r>
      <w:r w:rsidRPr="00EB6B82">
        <w:rPr>
          <w:rFonts w:ascii="Arial" w:hAnsi="Arial" w:cs="Arial"/>
        </w:rPr>
        <w:tab/>
      </w:r>
      <w:r w:rsidRPr="00EB6B82">
        <w:rPr>
          <w:rFonts w:ascii="Arial" w:hAnsi="Arial" w:cs="Arial"/>
        </w:rPr>
        <w:tab/>
      </w:r>
      <w:r w:rsidRPr="00EB6B82">
        <w:rPr>
          <w:rFonts w:ascii="Arial" w:hAnsi="Arial" w:cs="Arial"/>
        </w:rPr>
        <w:tab/>
      </w:r>
      <w:r w:rsidRPr="00EB6B82">
        <w:rPr>
          <w:rFonts w:ascii="Arial" w:hAnsi="Arial" w:cs="Arial"/>
        </w:rPr>
        <w:tab/>
      </w:r>
      <w:r w:rsidR="004B5A2D" w:rsidRPr="00EB6B82">
        <w:rPr>
          <w:rFonts w:ascii="Arial" w:hAnsi="Arial" w:cs="Arial"/>
        </w:rPr>
        <w:t xml:space="preserve"> </w:t>
      </w:r>
      <w:r w:rsidR="00870613">
        <w:rPr>
          <w:rFonts w:ascii="Arial" w:hAnsi="Arial" w:cs="Arial"/>
        </w:rPr>
        <w:t xml:space="preserve"> </w:t>
      </w:r>
      <w:r w:rsidR="004B5A2D" w:rsidRPr="00EB6B82">
        <w:rPr>
          <w:rFonts w:ascii="Arial" w:hAnsi="Arial" w:cs="Arial"/>
        </w:rPr>
        <w:t xml:space="preserve"> </w:t>
      </w:r>
      <w:r w:rsidRPr="00EB6B82">
        <w:rPr>
          <w:rFonts w:ascii="Arial" w:hAnsi="Arial" w:cs="Arial"/>
        </w:rPr>
        <w:t xml:space="preserve">  Radi: </w:t>
      </w:r>
      <w:r w:rsidR="004D2E17">
        <w:rPr>
          <w:rFonts w:ascii="Arial" w:hAnsi="Arial" w:cs="Arial"/>
        </w:rPr>
        <w:t>POBIJANJA PRAVNIH RADNJI</w:t>
      </w:r>
    </w:p>
    <w:p w14:paraId="6E3D46CB" w14:textId="77777777" w:rsidR="0027336B" w:rsidRDefault="0027336B">
      <w:pPr>
        <w:jc w:val="both"/>
        <w:rPr>
          <w:rFonts w:ascii="Arial" w:hAnsi="Arial" w:cs="Arial"/>
        </w:rPr>
      </w:pPr>
    </w:p>
    <w:p w14:paraId="3FD1CF16" w14:textId="77777777" w:rsidR="000A7B8B" w:rsidRPr="00EB6B82" w:rsidRDefault="000A7B8B">
      <w:pPr>
        <w:jc w:val="both"/>
        <w:rPr>
          <w:rFonts w:ascii="Arial" w:hAnsi="Arial" w:cs="Arial"/>
        </w:rPr>
      </w:pPr>
    </w:p>
    <w:p w14:paraId="6F0243D9" w14:textId="77777777" w:rsidR="009032A9" w:rsidRPr="00EB6B82" w:rsidRDefault="009032A9">
      <w:pPr>
        <w:jc w:val="both"/>
        <w:rPr>
          <w:rFonts w:ascii="Arial" w:hAnsi="Arial" w:cs="Arial"/>
        </w:rPr>
      </w:pPr>
      <w:r w:rsidRPr="00EB6B82">
        <w:rPr>
          <w:rFonts w:ascii="Arial" w:hAnsi="Arial" w:cs="Arial"/>
        </w:rPr>
        <w:tab/>
      </w:r>
      <w:r w:rsidR="005B2FF8" w:rsidRPr="00EB6B82">
        <w:rPr>
          <w:rFonts w:ascii="Arial" w:hAnsi="Arial" w:cs="Arial"/>
        </w:rPr>
        <w:t>S</w:t>
      </w:r>
      <w:r w:rsidRPr="00EB6B82">
        <w:rPr>
          <w:rFonts w:ascii="Arial" w:hAnsi="Arial" w:cs="Arial"/>
        </w:rPr>
        <w:t xml:space="preserve">udac otvara </w:t>
      </w:r>
      <w:r w:rsidR="00315D5F" w:rsidRPr="00EB6B82">
        <w:rPr>
          <w:rFonts w:ascii="Arial" w:hAnsi="Arial" w:cs="Arial"/>
        </w:rPr>
        <w:t>ročište</w:t>
      </w:r>
      <w:r w:rsidRPr="00EB6B82">
        <w:rPr>
          <w:rFonts w:ascii="Arial" w:hAnsi="Arial" w:cs="Arial"/>
        </w:rPr>
        <w:t xml:space="preserve"> u</w:t>
      </w:r>
      <w:r w:rsidR="0070409C" w:rsidRPr="00EB6B82">
        <w:rPr>
          <w:rFonts w:ascii="Arial" w:hAnsi="Arial" w:cs="Arial"/>
        </w:rPr>
        <w:t xml:space="preserve"> </w:t>
      </w:r>
      <w:r w:rsidR="003E4BC5">
        <w:rPr>
          <w:rFonts w:ascii="Arial" w:hAnsi="Arial" w:cs="Arial"/>
        </w:rPr>
        <w:t>9:</w:t>
      </w:r>
      <w:r w:rsidR="004D2E17">
        <w:rPr>
          <w:rFonts w:ascii="Arial" w:hAnsi="Arial" w:cs="Arial"/>
        </w:rPr>
        <w:t>15</w:t>
      </w:r>
      <w:r w:rsidR="003E4BC5">
        <w:rPr>
          <w:rFonts w:ascii="Arial" w:hAnsi="Arial" w:cs="Arial"/>
        </w:rPr>
        <w:t xml:space="preserve"> </w:t>
      </w:r>
      <w:r w:rsidRPr="00EB6B82">
        <w:rPr>
          <w:rFonts w:ascii="Arial" w:hAnsi="Arial" w:cs="Arial"/>
        </w:rPr>
        <w:t>sati i objavljuje predmet raspravljanja.</w:t>
      </w:r>
    </w:p>
    <w:p w14:paraId="44F1D943" w14:textId="77777777" w:rsidR="009032A9" w:rsidRPr="00EB6B82" w:rsidRDefault="009032A9">
      <w:pPr>
        <w:jc w:val="both"/>
        <w:rPr>
          <w:rFonts w:ascii="Arial" w:hAnsi="Arial" w:cs="Arial"/>
        </w:rPr>
      </w:pPr>
    </w:p>
    <w:p w14:paraId="0D28BBE1" w14:textId="77777777" w:rsidR="009032A9" w:rsidRPr="00EB6B82" w:rsidRDefault="009032A9">
      <w:pPr>
        <w:jc w:val="both"/>
        <w:rPr>
          <w:rFonts w:ascii="Arial" w:hAnsi="Arial" w:cs="Arial"/>
        </w:rPr>
      </w:pPr>
      <w:r w:rsidRPr="00EB6B82">
        <w:rPr>
          <w:rFonts w:ascii="Arial" w:hAnsi="Arial" w:cs="Arial"/>
        </w:rPr>
        <w:t>Rasprava je javna.</w:t>
      </w:r>
    </w:p>
    <w:p w14:paraId="6EBC66B9" w14:textId="77777777" w:rsidR="009032A9" w:rsidRPr="00EB6B82" w:rsidRDefault="009032A9">
      <w:pPr>
        <w:jc w:val="both"/>
        <w:rPr>
          <w:rFonts w:ascii="Arial" w:hAnsi="Arial" w:cs="Arial"/>
        </w:rPr>
      </w:pPr>
      <w:r w:rsidRPr="00EB6B82">
        <w:rPr>
          <w:rFonts w:ascii="Arial" w:hAnsi="Arial" w:cs="Arial"/>
        </w:rPr>
        <w:t>Utvrđuje se da su pristupili:</w:t>
      </w:r>
    </w:p>
    <w:p w14:paraId="4CBDCC0E" w14:textId="77777777" w:rsidR="009032A9" w:rsidRPr="00EB6B82" w:rsidRDefault="009032A9">
      <w:pPr>
        <w:jc w:val="both"/>
        <w:rPr>
          <w:rFonts w:ascii="Arial" w:hAnsi="Arial" w:cs="Arial"/>
        </w:rPr>
      </w:pPr>
    </w:p>
    <w:p w14:paraId="284A10E0" w14:textId="77777777" w:rsidR="009032A9" w:rsidRPr="00EB6B82" w:rsidRDefault="009032A9">
      <w:pPr>
        <w:jc w:val="both"/>
        <w:rPr>
          <w:rFonts w:ascii="Arial" w:hAnsi="Arial" w:cs="Arial"/>
          <w:bCs/>
        </w:rPr>
      </w:pPr>
      <w:r w:rsidRPr="00EB6B82">
        <w:rPr>
          <w:rFonts w:ascii="Arial" w:hAnsi="Arial" w:cs="Arial"/>
          <w:bCs/>
        </w:rPr>
        <w:t xml:space="preserve">Za tužitelja: </w:t>
      </w:r>
      <w:r w:rsidR="00D37BB9">
        <w:rPr>
          <w:rFonts w:ascii="Arial" w:hAnsi="Arial" w:cs="Arial"/>
          <w:bCs/>
        </w:rPr>
        <w:t xml:space="preserve">Hermina </w:t>
      </w:r>
      <w:proofErr w:type="spellStart"/>
      <w:r w:rsidR="00D37BB9">
        <w:rPr>
          <w:rFonts w:ascii="Arial" w:hAnsi="Arial" w:cs="Arial"/>
          <w:bCs/>
        </w:rPr>
        <w:t>Baraković</w:t>
      </w:r>
      <w:proofErr w:type="spellEnd"/>
      <w:r w:rsidR="00D37BB9">
        <w:rPr>
          <w:rFonts w:ascii="Arial" w:hAnsi="Arial" w:cs="Arial"/>
          <w:bCs/>
        </w:rPr>
        <w:t xml:space="preserve"> Knežević odvjetnica iz Rijeke, kao zamjenica punomoćnika, punomoć u spisu</w:t>
      </w:r>
    </w:p>
    <w:p w14:paraId="3C762868" w14:textId="77777777" w:rsidR="009032A9" w:rsidRPr="00EB6B82" w:rsidRDefault="009032A9">
      <w:pPr>
        <w:jc w:val="both"/>
        <w:rPr>
          <w:rFonts w:ascii="Arial" w:hAnsi="Arial" w:cs="Arial"/>
          <w:bCs/>
        </w:rPr>
      </w:pPr>
    </w:p>
    <w:p w14:paraId="1BF8FF1E" w14:textId="77777777" w:rsidR="009032A9" w:rsidRDefault="00D37BB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 tuženika: Radica Maričić odvjetnica iz Rijeke, punomoć u spisu</w:t>
      </w:r>
    </w:p>
    <w:p w14:paraId="3A5FD380" w14:textId="77777777" w:rsidR="00D37BB9" w:rsidRDefault="00D37BB9">
      <w:pPr>
        <w:jc w:val="both"/>
        <w:rPr>
          <w:rFonts w:ascii="Arial" w:hAnsi="Arial" w:cs="Arial"/>
          <w:bCs/>
        </w:rPr>
      </w:pPr>
    </w:p>
    <w:p w14:paraId="0941B8C9" w14:textId="77777777" w:rsidR="00D37BB9" w:rsidRPr="00EB6B82" w:rsidRDefault="00D37BB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 </w:t>
      </w:r>
      <w:proofErr w:type="spellStart"/>
      <w:r>
        <w:rPr>
          <w:rFonts w:ascii="Arial" w:hAnsi="Arial" w:cs="Arial"/>
          <w:bCs/>
        </w:rPr>
        <w:t>umješače</w:t>
      </w:r>
      <w:proofErr w:type="spellEnd"/>
      <w:r>
        <w:rPr>
          <w:rFonts w:ascii="Arial" w:hAnsi="Arial" w:cs="Arial"/>
          <w:bCs/>
        </w:rPr>
        <w:t xml:space="preserve">: </w:t>
      </w:r>
      <w:proofErr w:type="spellStart"/>
      <w:r w:rsidR="000A7B8B">
        <w:rPr>
          <w:rFonts w:ascii="Arial" w:hAnsi="Arial" w:cs="Arial"/>
          <w:bCs/>
        </w:rPr>
        <w:t>Donatella</w:t>
      </w:r>
      <w:proofErr w:type="spellEnd"/>
      <w:r w:rsidR="000A7B8B">
        <w:rPr>
          <w:rFonts w:ascii="Arial" w:hAnsi="Arial" w:cs="Arial"/>
          <w:bCs/>
        </w:rPr>
        <w:t xml:space="preserve"> </w:t>
      </w:r>
      <w:proofErr w:type="spellStart"/>
      <w:r w:rsidR="000A7B8B">
        <w:rPr>
          <w:rFonts w:ascii="Arial" w:hAnsi="Arial" w:cs="Arial"/>
          <w:bCs/>
        </w:rPr>
        <w:t>Ortis</w:t>
      </w:r>
      <w:proofErr w:type="spellEnd"/>
      <w:r>
        <w:rPr>
          <w:rFonts w:ascii="Arial" w:hAnsi="Arial" w:cs="Arial"/>
          <w:bCs/>
        </w:rPr>
        <w:t xml:space="preserve"> i Vojislav Popović odvjetnik iz Rijeke, punomoći u spisu</w:t>
      </w:r>
    </w:p>
    <w:p w14:paraId="395A9DFC" w14:textId="77777777" w:rsidR="009032A9" w:rsidRDefault="009032A9">
      <w:pPr>
        <w:jc w:val="both"/>
        <w:rPr>
          <w:rFonts w:ascii="Arial" w:hAnsi="Arial" w:cs="Arial"/>
        </w:rPr>
      </w:pPr>
    </w:p>
    <w:p w14:paraId="646B9167" w14:textId="77777777" w:rsidR="00D37BB9" w:rsidRDefault="00D37BB9">
      <w:pPr>
        <w:jc w:val="both"/>
        <w:rPr>
          <w:rFonts w:ascii="Arial" w:hAnsi="Arial" w:cs="Arial"/>
        </w:rPr>
      </w:pPr>
    </w:p>
    <w:p w14:paraId="0DB619DA" w14:textId="77777777" w:rsidR="00D37BB9" w:rsidRPr="00EB6B82" w:rsidRDefault="00D3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tužitelja od 8.11.2022.</w:t>
      </w:r>
    </w:p>
    <w:p w14:paraId="1E0A7639" w14:textId="77777777" w:rsidR="009032A9" w:rsidRPr="00EB6B82" w:rsidRDefault="009032A9">
      <w:pPr>
        <w:jc w:val="both"/>
        <w:rPr>
          <w:rFonts w:ascii="Arial" w:hAnsi="Arial" w:cs="Arial"/>
        </w:rPr>
      </w:pPr>
    </w:p>
    <w:p w14:paraId="12661AC3" w14:textId="77777777" w:rsidR="00D37BB9" w:rsidRDefault="00DB7E56">
      <w:pPr>
        <w:jc w:val="both"/>
        <w:rPr>
          <w:rFonts w:ascii="Arial" w:hAnsi="Arial" w:cs="Arial"/>
        </w:rPr>
      </w:pPr>
      <w:r w:rsidRPr="00EB6B82">
        <w:rPr>
          <w:rFonts w:ascii="Arial" w:hAnsi="Arial" w:cs="Arial"/>
        </w:rPr>
        <w:tab/>
      </w:r>
      <w:r w:rsidR="00D37BB9">
        <w:rPr>
          <w:rFonts w:ascii="Arial" w:hAnsi="Arial" w:cs="Arial"/>
        </w:rPr>
        <w:t>Zamjenica p</w:t>
      </w:r>
      <w:r w:rsidR="0070409C" w:rsidRPr="00EB6B82">
        <w:rPr>
          <w:rFonts w:ascii="Arial" w:hAnsi="Arial" w:cs="Arial"/>
        </w:rPr>
        <w:t>un</w:t>
      </w:r>
      <w:r w:rsidRPr="00EB6B82">
        <w:rPr>
          <w:rFonts w:ascii="Arial" w:hAnsi="Arial" w:cs="Arial"/>
        </w:rPr>
        <w:t>. tužitelja izjavljuje da ustraje u cijelosti kod tužbe i tužbenog zahtjeva te</w:t>
      </w:r>
      <w:r w:rsidR="00D37BB9">
        <w:rPr>
          <w:rFonts w:ascii="Arial" w:hAnsi="Arial" w:cs="Arial"/>
        </w:rPr>
        <w:t xml:space="preserve"> svih iznesenih navoda i dokaznih prijedloga. Protivi se sudjelovanju </w:t>
      </w:r>
      <w:proofErr w:type="spellStart"/>
      <w:r w:rsidR="00D37BB9">
        <w:rPr>
          <w:rFonts w:ascii="Arial" w:hAnsi="Arial" w:cs="Arial"/>
        </w:rPr>
        <w:t>umješača</w:t>
      </w:r>
      <w:proofErr w:type="spellEnd"/>
      <w:r w:rsidR="00D37BB9">
        <w:rPr>
          <w:rFonts w:ascii="Arial" w:hAnsi="Arial" w:cs="Arial"/>
        </w:rPr>
        <w:t xml:space="preserve"> na strani tuženika u ovom postupku jer nemaju pravni interes za to.</w:t>
      </w:r>
    </w:p>
    <w:p w14:paraId="721D6B33" w14:textId="77777777" w:rsidR="00D37BB9" w:rsidRDefault="00D37BB9">
      <w:pPr>
        <w:jc w:val="both"/>
        <w:rPr>
          <w:rFonts w:ascii="Arial" w:hAnsi="Arial" w:cs="Arial"/>
        </w:rPr>
      </w:pPr>
    </w:p>
    <w:p w14:paraId="6DA684DA" w14:textId="77777777" w:rsidR="00D37BB9" w:rsidRDefault="00D3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tuženika izjavljuje da ustraje u cijelosti kod navoda iz odgovora na tužbu te svih iznese</w:t>
      </w:r>
      <w:r w:rsidR="000A7B8B">
        <w:rPr>
          <w:rFonts w:ascii="Arial" w:hAnsi="Arial" w:cs="Arial"/>
        </w:rPr>
        <w:t>nih navoda</w:t>
      </w:r>
      <w:r>
        <w:rPr>
          <w:rFonts w:ascii="Arial" w:hAnsi="Arial" w:cs="Arial"/>
        </w:rPr>
        <w:t>.</w:t>
      </w:r>
      <w:r w:rsidR="000A7B8B">
        <w:rPr>
          <w:rFonts w:ascii="Arial" w:hAnsi="Arial" w:cs="Arial"/>
        </w:rPr>
        <w:t xml:space="preserve"> Dodatno predlaže izvođenje dokaza uvidom u </w:t>
      </w:r>
      <w:proofErr w:type="spellStart"/>
      <w:r w:rsidR="000A7B8B">
        <w:rPr>
          <w:rFonts w:ascii="Arial" w:hAnsi="Arial" w:cs="Arial"/>
        </w:rPr>
        <w:t>ovosudni</w:t>
      </w:r>
      <w:proofErr w:type="spellEnd"/>
      <w:r w:rsidR="000A7B8B">
        <w:rPr>
          <w:rFonts w:ascii="Arial" w:hAnsi="Arial" w:cs="Arial"/>
        </w:rPr>
        <w:t xml:space="preserve"> spis broj St-1300/2016 koji postupak se vodi povodom stečaja tužitelja i saslušanjem stečajne upraviteljice tužitelja Dinke </w:t>
      </w:r>
      <w:proofErr w:type="spellStart"/>
      <w:r w:rsidR="000A7B8B">
        <w:rPr>
          <w:rFonts w:ascii="Arial" w:hAnsi="Arial" w:cs="Arial"/>
        </w:rPr>
        <w:t>Kundić</w:t>
      </w:r>
      <w:proofErr w:type="spellEnd"/>
      <w:r w:rsidR="000A7B8B">
        <w:rPr>
          <w:rFonts w:ascii="Arial" w:hAnsi="Arial" w:cs="Arial"/>
        </w:rPr>
        <w:t>. Moli rok radi očitovanja na podnesak tužitelja od 8.11.2022.</w:t>
      </w:r>
    </w:p>
    <w:p w14:paraId="28438CD1" w14:textId="77777777" w:rsidR="000A7B8B" w:rsidRDefault="000A7B8B">
      <w:pPr>
        <w:jc w:val="both"/>
        <w:rPr>
          <w:rFonts w:ascii="Arial" w:hAnsi="Arial" w:cs="Arial"/>
        </w:rPr>
      </w:pPr>
    </w:p>
    <w:p w14:paraId="427DFDE0" w14:textId="77777777" w:rsidR="00DB7E56" w:rsidRPr="00EB6B82" w:rsidRDefault="00D3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Pun. </w:t>
      </w:r>
      <w:proofErr w:type="spellStart"/>
      <w:r>
        <w:rPr>
          <w:rFonts w:ascii="Arial" w:hAnsi="Arial" w:cs="Arial"/>
        </w:rPr>
        <w:t>umješača</w:t>
      </w:r>
      <w:proofErr w:type="spellEnd"/>
      <w:r>
        <w:rPr>
          <w:rFonts w:ascii="Arial" w:hAnsi="Arial" w:cs="Arial"/>
        </w:rPr>
        <w:t xml:space="preserve"> izjavljuje da ustraje kod navoda iz podneska od 2.11.2022.</w:t>
      </w:r>
      <w:r w:rsidR="00DB7E56" w:rsidRPr="00EB6B82">
        <w:rPr>
          <w:rFonts w:ascii="Arial" w:hAnsi="Arial" w:cs="Arial"/>
        </w:rPr>
        <w:t xml:space="preserve"> </w:t>
      </w:r>
      <w:r w:rsidR="000A7B8B">
        <w:rPr>
          <w:rFonts w:ascii="Arial" w:hAnsi="Arial" w:cs="Arial"/>
        </w:rPr>
        <w:t xml:space="preserve">Ističe da </w:t>
      </w:r>
      <w:proofErr w:type="spellStart"/>
      <w:r w:rsidR="000A7B8B">
        <w:rPr>
          <w:rFonts w:ascii="Arial" w:hAnsi="Arial" w:cs="Arial"/>
        </w:rPr>
        <w:t>umješači</w:t>
      </w:r>
      <w:proofErr w:type="spellEnd"/>
      <w:r w:rsidR="000A7B8B">
        <w:rPr>
          <w:rFonts w:ascii="Arial" w:hAnsi="Arial" w:cs="Arial"/>
        </w:rPr>
        <w:t xml:space="preserve"> smatraju kako je tužitelj radi zaštite vjerovnika trebao tužiti društvo </w:t>
      </w:r>
      <w:proofErr w:type="spellStart"/>
      <w:r w:rsidR="000A7B8B">
        <w:rPr>
          <w:rFonts w:ascii="Arial" w:hAnsi="Arial" w:cs="Arial"/>
        </w:rPr>
        <w:t>Ortis</w:t>
      </w:r>
      <w:proofErr w:type="spellEnd"/>
      <w:r w:rsidR="000A7B8B">
        <w:rPr>
          <w:rFonts w:ascii="Arial" w:hAnsi="Arial" w:cs="Arial"/>
        </w:rPr>
        <w:t xml:space="preserve"> </w:t>
      </w:r>
      <w:proofErr w:type="spellStart"/>
      <w:r w:rsidR="000A7B8B">
        <w:rPr>
          <w:rFonts w:ascii="Arial" w:hAnsi="Arial" w:cs="Arial"/>
        </w:rPr>
        <w:t>commerce</w:t>
      </w:r>
      <w:proofErr w:type="spellEnd"/>
      <w:r w:rsidR="000A7B8B">
        <w:rPr>
          <w:rFonts w:ascii="Arial" w:hAnsi="Arial" w:cs="Arial"/>
        </w:rPr>
        <w:t xml:space="preserve"> d.o.o. u stečaju, a ne tuženika. Dodaje da </w:t>
      </w:r>
      <w:proofErr w:type="spellStart"/>
      <w:r w:rsidR="000A7B8B">
        <w:rPr>
          <w:rFonts w:ascii="Arial" w:hAnsi="Arial" w:cs="Arial"/>
        </w:rPr>
        <w:t>umješači</w:t>
      </w:r>
      <w:proofErr w:type="spellEnd"/>
      <w:r w:rsidR="000A7B8B">
        <w:rPr>
          <w:rFonts w:ascii="Arial" w:hAnsi="Arial" w:cs="Arial"/>
        </w:rPr>
        <w:t xml:space="preserve"> predlažu spajanje ovog postupka na postupak što se kod ovog suda vodi pod brojem P-670/2022 u kojem postupku su ovdje </w:t>
      </w:r>
      <w:proofErr w:type="spellStart"/>
      <w:r w:rsidR="000A7B8B">
        <w:rPr>
          <w:rFonts w:ascii="Arial" w:hAnsi="Arial" w:cs="Arial"/>
        </w:rPr>
        <w:t>umješači</w:t>
      </w:r>
      <w:proofErr w:type="spellEnd"/>
      <w:r w:rsidR="000A7B8B">
        <w:rPr>
          <w:rFonts w:ascii="Arial" w:hAnsi="Arial" w:cs="Arial"/>
        </w:rPr>
        <w:t xml:space="preserve"> tužili stečajne upravitelje ovdje tužitelja i tuženika i </w:t>
      </w:r>
      <w:proofErr w:type="spellStart"/>
      <w:r w:rsidR="000A7B8B">
        <w:rPr>
          <w:rFonts w:ascii="Arial" w:hAnsi="Arial" w:cs="Arial"/>
        </w:rPr>
        <w:t>Ortis</w:t>
      </w:r>
      <w:proofErr w:type="spellEnd"/>
      <w:r w:rsidR="000A7B8B">
        <w:rPr>
          <w:rFonts w:ascii="Arial" w:hAnsi="Arial" w:cs="Arial"/>
        </w:rPr>
        <w:t xml:space="preserve"> </w:t>
      </w:r>
      <w:proofErr w:type="spellStart"/>
      <w:r w:rsidR="000A7B8B">
        <w:rPr>
          <w:rFonts w:ascii="Arial" w:hAnsi="Arial" w:cs="Arial"/>
        </w:rPr>
        <w:t>commerca</w:t>
      </w:r>
      <w:proofErr w:type="spellEnd"/>
      <w:r w:rsidR="000A7B8B">
        <w:rPr>
          <w:rFonts w:ascii="Arial" w:hAnsi="Arial" w:cs="Arial"/>
        </w:rPr>
        <w:t xml:space="preserve"> d.o.o.</w:t>
      </w:r>
    </w:p>
    <w:p w14:paraId="76814CF1" w14:textId="77777777" w:rsidR="00DB7E56" w:rsidRPr="00EB6B82" w:rsidRDefault="00DB7E56">
      <w:pPr>
        <w:jc w:val="both"/>
        <w:rPr>
          <w:rFonts w:ascii="Arial" w:hAnsi="Arial" w:cs="Arial"/>
        </w:rPr>
      </w:pPr>
    </w:p>
    <w:p w14:paraId="5971C032" w14:textId="77777777" w:rsidR="000A7B8B" w:rsidRPr="000A7B8B" w:rsidRDefault="000A7B8B">
      <w:pPr>
        <w:jc w:val="both"/>
        <w:rPr>
          <w:rFonts w:ascii="Arial" w:hAnsi="Arial" w:cs="Arial"/>
        </w:rPr>
      </w:pPr>
      <w:r w:rsidRPr="000A7B8B">
        <w:rPr>
          <w:rFonts w:ascii="Arial" w:hAnsi="Arial" w:cs="Arial"/>
        </w:rPr>
        <w:tab/>
        <w:t>Sudac donosi</w:t>
      </w:r>
    </w:p>
    <w:p w14:paraId="7BE727BC" w14:textId="77777777" w:rsidR="000A7B8B" w:rsidRPr="000A7B8B" w:rsidRDefault="000A7B8B">
      <w:pPr>
        <w:jc w:val="both"/>
        <w:rPr>
          <w:rFonts w:ascii="Arial" w:hAnsi="Arial" w:cs="Arial"/>
        </w:rPr>
      </w:pPr>
    </w:p>
    <w:p w14:paraId="6DEC54E0" w14:textId="77777777" w:rsidR="000A7B8B" w:rsidRPr="000A7B8B" w:rsidRDefault="000A7B8B">
      <w:pPr>
        <w:jc w:val="center"/>
        <w:rPr>
          <w:rFonts w:ascii="Arial" w:hAnsi="Arial" w:cs="Arial"/>
        </w:rPr>
      </w:pPr>
      <w:r w:rsidRPr="000A7B8B">
        <w:rPr>
          <w:rFonts w:ascii="Arial" w:hAnsi="Arial" w:cs="Arial"/>
        </w:rPr>
        <w:t>r j e š e n j e</w:t>
      </w:r>
    </w:p>
    <w:p w14:paraId="1E80FFB3" w14:textId="77777777" w:rsidR="000A7B8B" w:rsidRPr="000A7B8B" w:rsidRDefault="000A7B8B">
      <w:pPr>
        <w:jc w:val="both"/>
        <w:rPr>
          <w:rFonts w:ascii="Arial" w:hAnsi="Arial" w:cs="Arial"/>
        </w:rPr>
      </w:pPr>
    </w:p>
    <w:p w14:paraId="55DE4646" w14:textId="77777777" w:rsidR="000A7B8B" w:rsidRPr="000A7B8B" w:rsidRDefault="000A7B8B">
      <w:pPr>
        <w:jc w:val="both"/>
        <w:rPr>
          <w:rFonts w:ascii="Arial" w:hAnsi="Arial" w:cs="Arial"/>
        </w:rPr>
      </w:pPr>
      <w:r w:rsidRPr="000A7B8B">
        <w:rPr>
          <w:rFonts w:ascii="Arial" w:hAnsi="Arial" w:cs="Arial"/>
        </w:rPr>
        <w:tab/>
        <w:t>I.</w:t>
      </w:r>
      <w:r>
        <w:rPr>
          <w:rFonts w:ascii="Arial" w:hAnsi="Arial" w:cs="Arial"/>
        </w:rPr>
        <w:t xml:space="preserve"> Tuženiku se ostavlja rok od 8 dana radi očitovanja na navode tužitelja iz podneska od 8.11.2022.</w:t>
      </w:r>
    </w:p>
    <w:p w14:paraId="4B3AD9E0" w14:textId="77777777" w:rsidR="000A7B8B" w:rsidRPr="000A7B8B" w:rsidRDefault="000A7B8B">
      <w:pPr>
        <w:jc w:val="both"/>
        <w:rPr>
          <w:rFonts w:ascii="Arial" w:hAnsi="Arial" w:cs="Arial"/>
        </w:rPr>
      </w:pPr>
    </w:p>
    <w:p w14:paraId="2BC5362D" w14:textId="77777777" w:rsidR="000A7B8B" w:rsidRPr="000A7B8B" w:rsidRDefault="000A7B8B">
      <w:pPr>
        <w:jc w:val="both"/>
        <w:rPr>
          <w:rFonts w:ascii="Arial" w:hAnsi="Arial" w:cs="Arial"/>
        </w:rPr>
      </w:pPr>
      <w:r w:rsidRPr="000A7B8B">
        <w:rPr>
          <w:rFonts w:ascii="Arial" w:hAnsi="Arial" w:cs="Arial"/>
        </w:rPr>
        <w:tab/>
        <w:t>II. Današnje</w:t>
      </w:r>
      <w:r>
        <w:rPr>
          <w:rFonts w:ascii="Arial" w:hAnsi="Arial" w:cs="Arial"/>
        </w:rPr>
        <w:t xml:space="preserve"> pripremno</w:t>
      </w:r>
      <w:r w:rsidRPr="000A7B8B">
        <w:rPr>
          <w:rFonts w:ascii="Arial" w:hAnsi="Arial" w:cs="Arial"/>
        </w:rPr>
        <w:t xml:space="preserve"> ročište se odgađa, a slijedeće </w:t>
      </w:r>
      <w:r>
        <w:rPr>
          <w:rFonts w:ascii="Arial" w:hAnsi="Arial" w:cs="Arial"/>
        </w:rPr>
        <w:t>će biti zakazano pisanim putem.</w:t>
      </w:r>
      <w:r w:rsidRPr="000A7B8B">
        <w:rPr>
          <w:rFonts w:ascii="Arial" w:hAnsi="Arial" w:cs="Arial"/>
        </w:rPr>
        <w:t xml:space="preserve"> </w:t>
      </w:r>
    </w:p>
    <w:p w14:paraId="47BC20FB" w14:textId="77777777" w:rsidR="000A7B8B" w:rsidRPr="000A7B8B" w:rsidRDefault="000A7B8B">
      <w:pPr>
        <w:jc w:val="center"/>
        <w:rPr>
          <w:rFonts w:ascii="Arial" w:hAnsi="Arial" w:cs="Arial"/>
        </w:rPr>
      </w:pPr>
      <w:r w:rsidRPr="000A7B8B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 xml:space="preserve">9:30 </w:t>
      </w:r>
      <w:r w:rsidRPr="000A7B8B">
        <w:rPr>
          <w:rFonts w:ascii="Arial" w:hAnsi="Arial" w:cs="Arial"/>
        </w:rPr>
        <w:t>sati.</w:t>
      </w:r>
    </w:p>
    <w:p w14:paraId="174A25B6" w14:textId="77777777" w:rsidR="000A7B8B" w:rsidRPr="000A7B8B" w:rsidRDefault="000A7B8B">
      <w:pPr>
        <w:ind w:left="3540" w:firstLine="708"/>
        <w:jc w:val="both"/>
        <w:rPr>
          <w:rFonts w:ascii="Arial" w:hAnsi="Arial" w:cs="Arial"/>
        </w:rPr>
      </w:pPr>
    </w:p>
    <w:p w14:paraId="12957982" w14:textId="77777777" w:rsidR="000A7B8B" w:rsidRPr="000A7B8B" w:rsidRDefault="000A7B8B">
      <w:pPr>
        <w:ind w:left="3540"/>
        <w:jc w:val="both"/>
        <w:rPr>
          <w:rFonts w:ascii="Arial" w:hAnsi="Arial" w:cs="Arial"/>
        </w:rPr>
      </w:pPr>
      <w:r w:rsidRPr="000A7B8B">
        <w:rPr>
          <w:rFonts w:ascii="Arial" w:hAnsi="Arial" w:cs="Arial"/>
        </w:rPr>
        <w:t xml:space="preserve">         Sudac</w:t>
      </w:r>
      <w:r w:rsidRPr="000A7B8B">
        <w:rPr>
          <w:rFonts w:ascii="Arial" w:hAnsi="Arial" w:cs="Arial"/>
        </w:rPr>
        <w:tab/>
      </w:r>
      <w:r w:rsidRPr="000A7B8B">
        <w:rPr>
          <w:rFonts w:ascii="Arial" w:hAnsi="Arial" w:cs="Arial"/>
        </w:rPr>
        <w:tab/>
      </w:r>
      <w:r w:rsidRPr="000A7B8B">
        <w:rPr>
          <w:rFonts w:ascii="Arial" w:hAnsi="Arial" w:cs="Arial"/>
        </w:rPr>
        <w:tab/>
      </w:r>
      <w:r w:rsidRPr="000A7B8B">
        <w:rPr>
          <w:rFonts w:ascii="Arial" w:hAnsi="Arial" w:cs="Arial"/>
        </w:rPr>
        <w:tab/>
        <w:t xml:space="preserve">  Stranke</w:t>
      </w:r>
    </w:p>
    <w:p w14:paraId="0B632129" w14:textId="77777777" w:rsidR="000A7B8B" w:rsidRPr="000A7B8B" w:rsidRDefault="000A7B8B">
      <w:pPr>
        <w:jc w:val="both"/>
        <w:rPr>
          <w:rFonts w:ascii="Arial" w:hAnsi="Arial" w:cs="Arial"/>
        </w:rPr>
      </w:pPr>
    </w:p>
    <w:p w14:paraId="74FBC675" w14:textId="77777777" w:rsidR="000A7B8B" w:rsidRPr="000A7B8B" w:rsidRDefault="000A7B8B">
      <w:pPr>
        <w:jc w:val="both"/>
        <w:rPr>
          <w:rFonts w:ascii="Arial" w:hAnsi="Arial" w:cs="Arial"/>
        </w:rPr>
      </w:pPr>
    </w:p>
    <w:p w14:paraId="79F968EB" w14:textId="77777777" w:rsidR="000A7B8B" w:rsidRPr="000A7B8B" w:rsidRDefault="000A7B8B">
      <w:pPr>
        <w:jc w:val="both"/>
        <w:rPr>
          <w:rFonts w:ascii="Arial" w:hAnsi="Arial" w:cs="Arial"/>
        </w:rPr>
      </w:pPr>
    </w:p>
    <w:p w14:paraId="703AE74B" w14:textId="77777777" w:rsidR="000A7B8B" w:rsidRPr="000A7B8B" w:rsidRDefault="000A7B8B">
      <w:pPr>
        <w:jc w:val="center"/>
        <w:rPr>
          <w:rFonts w:ascii="Arial" w:hAnsi="Arial" w:cs="Arial"/>
        </w:rPr>
      </w:pPr>
      <w:r w:rsidRPr="000A7B8B">
        <w:rPr>
          <w:rFonts w:ascii="Arial" w:hAnsi="Arial" w:cs="Arial"/>
        </w:rPr>
        <w:t>Zapisničar</w:t>
      </w:r>
    </w:p>
    <w:sectPr w:rsidR="000A7B8B" w:rsidRPr="000A7B8B" w:rsidSect="008447D4">
      <w:footerReference w:type="even" r:id="rId8"/>
      <w:footerReference w:type="default" r:id="rId9"/>
      <w:pgSz w:w="11906" w:h="16838" w:code="9"/>
      <w:pgMar w:top="1418" w:right="1418" w:bottom="1418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ABDCD" w14:textId="77777777" w:rsidR="004D440F" w:rsidRDefault="004D440F">
      <w:r>
        <w:separator/>
      </w:r>
    </w:p>
  </w:endnote>
  <w:endnote w:type="continuationSeparator" w:id="0">
    <w:p w14:paraId="50A8B3BC" w14:textId="77777777" w:rsidR="004D440F" w:rsidRDefault="004D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8D52" w14:textId="77777777" w:rsidR="00B566C2" w:rsidRDefault="00B566C2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78276B5" w14:textId="77777777" w:rsidR="00B566C2" w:rsidRDefault="00B566C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F61B" w14:textId="77777777" w:rsidR="00B566C2" w:rsidRDefault="00B566C2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B8B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72CD4333" w14:textId="77777777" w:rsidR="00B566C2" w:rsidRDefault="00B566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8260E" w14:textId="77777777" w:rsidR="004D440F" w:rsidRDefault="004D440F">
      <w:r>
        <w:separator/>
      </w:r>
    </w:p>
  </w:footnote>
  <w:footnote w:type="continuationSeparator" w:id="0">
    <w:p w14:paraId="6ADBD989" w14:textId="77777777" w:rsidR="004D440F" w:rsidRDefault="004D4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01A27"/>
    <w:multiLevelType w:val="hybridMultilevel"/>
    <w:tmpl w:val="B83C6E08"/>
    <w:lvl w:ilvl="0" w:tplc="56046B7A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FB6600"/>
    <w:multiLevelType w:val="hybridMultilevel"/>
    <w:tmpl w:val="764805EA"/>
    <w:lvl w:ilvl="0" w:tplc="EFB0C07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5933891">
    <w:abstractNumId w:val="0"/>
  </w:num>
  <w:num w:numId="2" w16cid:durableId="1025442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637"/>
    <w:rsid w:val="00003193"/>
    <w:rsid w:val="00003254"/>
    <w:rsid w:val="00020FA1"/>
    <w:rsid w:val="00021FA8"/>
    <w:rsid w:val="0004342D"/>
    <w:rsid w:val="0005269A"/>
    <w:rsid w:val="000650F0"/>
    <w:rsid w:val="000867DF"/>
    <w:rsid w:val="00091EB1"/>
    <w:rsid w:val="000930C0"/>
    <w:rsid w:val="000972F3"/>
    <w:rsid w:val="000A2951"/>
    <w:rsid w:val="000A7B8B"/>
    <w:rsid w:val="000D0DE7"/>
    <w:rsid w:val="000D300B"/>
    <w:rsid w:val="000D3B2F"/>
    <w:rsid w:val="000F43B1"/>
    <w:rsid w:val="001006D4"/>
    <w:rsid w:val="00116683"/>
    <w:rsid w:val="00134987"/>
    <w:rsid w:val="0014215E"/>
    <w:rsid w:val="00196826"/>
    <w:rsid w:val="00197507"/>
    <w:rsid w:val="001A29F2"/>
    <w:rsid w:val="001C3531"/>
    <w:rsid w:val="001E20E0"/>
    <w:rsid w:val="001F03E3"/>
    <w:rsid w:val="001F6034"/>
    <w:rsid w:val="001F6397"/>
    <w:rsid w:val="00200219"/>
    <w:rsid w:val="002104E0"/>
    <w:rsid w:val="00225410"/>
    <w:rsid w:val="00237E9B"/>
    <w:rsid w:val="0027241D"/>
    <w:rsid w:val="0027336B"/>
    <w:rsid w:val="00284572"/>
    <w:rsid w:val="002A0A8F"/>
    <w:rsid w:val="002A31EE"/>
    <w:rsid w:val="002D4A20"/>
    <w:rsid w:val="002D4C49"/>
    <w:rsid w:val="002D728F"/>
    <w:rsid w:val="002E3257"/>
    <w:rsid w:val="002F43AA"/>
    <w:rsid w:val="002F4642"/>
    <w:rsid w:val="00301751"/>
    <w:rsid w:val="00307BA0"/>
    <w:rsid w:val="00315D5F"/>
    <w:rsid w:val="00326A9F"/>
    <w:rsid w:val="003329F1"/>
    <w:rsid w:val="00341C34"/>
    <w:rsid w:val="0035337A"/>
    <w:rsid w:val="003723F6"/>
    <w:rsid w:val="003A1834"/>
    <w:rsid w:val="003A5E52"/>
    <w:rsid w:val="003B30B4"/>
    <w:rsid w:val="003B5E79"/>
    <w:rsid w:val="003C0B89"/>
    <w:rsid w:val="003D6663"/>
    <w:rsid w:val="003E009B"/>
    <w:rsid w:val="003E4BC5"/>
    <w:rsid w:val="003F585D"/>
    <w:rsid w:val="004046CB"/>
    <w:rsid w:val="00425160"/>
    <w:rsid w:val="004435D5"/>
    <w:rsid w:val="00444544"/>
    <w:rsid w:val="00452518"/>
    <w:rsid w:val="004754AA"/>
    <w:rsid w:val="00484B3B"/>
    <w:rsid w:val="00491FE8"/>
    <w:rsid w:val="004A0661"/>
    <w:rsid w:val="004B5A2D"/>
    <w:rsid w:val="004C348B"/>
    <w:rsid w:val="004D1367"/>
    <w:rsid w:val="004D2E17"/>
    <w:rsid w:val="004D440F"/>
    <w:rsid w:val="004E0B11"/>
    <w:rsid w:val="004F0006"/>
    <w:rsid w:val="00506F8E"/>
    <w:rsid w:val="005121D8"/>
    <w:rsid w:val="00531C2A"/>
    <w:rsid w:val="005368E1"/>
    <w:rsid w:val="00536CF7"/>
    <w:rsid w:val="005461F3"/>
    <w:rsid w:val="00550D69"/>
    <w:rsid w:val="00555538"/>
    <w:rsid w:val="00562AA9"/>
    <w:rsid w:val="00574ACF"/>
    <w:rsid w:val="00585C0D"/>
    <w:rsid w:val="0059329E"/>
    <w:rsid w:val="005A1A77"/>
    <w:rsid w:val="005A672D"/>
    <w:rsid w:val="005B010B"/>
    <w:rsid w:val="005B2FF8"/>
    <w:rsid w:val="005B53E7"/>
    <w:rsid w:val="005E66B5"/>
    <w:rsid w:val="00601BDA"/>
    <w:rsid w:val="00620A51"/>
    <w:rsid w:val="006374A9"/>
    <w:rsid w:val="006541B6"/>
    <w:rsid w:val="0066462D"/>
    <w:rsid w:val="00665C70"/>
    <w:rsid w:val="00667B4A"/>
    <w:rsid w:val="006958F4"/>
    <w:rsid w:val="006C5A17"/>
    <w:rsid w:val="006C7905"/>
    <w:rsid w:val="006F211A"/>
    <w:rsid w:val="006F3A11"/>
    <w:rsid w:val="0070409C"/>
    <w:rsid w:val="007052E8"/>
    <w:rsid w:val="00736FEC"/>
    <w:rsid w:val="0075394A"/>
    <w:rsid w:val="0075711C"/>
    <w:rsid w:val="0076411C"/>
    <w:rsid w:val="007776D6"/>
    <w:rsid w:val="00783051"/>
    <w:rsid w:val="00790AF0"/>
    <w:rsid w:val="007D3AF8"/>
    <w:rsid w:val="007F1713"/>
    <w:rsid w:val="008334A7"/>
    <w:rsid w:val="00835F26"/>
    <w:rsid w:val="008447D4"/>
    <w:rsid w:val="008462C8"/>
    <w:rsid w:val="00847A7F"/>
    <w:rsid w:val="008649E9"/>
    <w:rsid w:val="00866396"/>
    <w:rsid w:val="00870613"/>
    <w:rsid w:val="008835D0"/>
    <w:rsid w:val="008954B4"/>
    <w:rsid w:val="008A1A88"/>
    <w:rsid w:val="008A6495"/>
    <w:rsid w:val="008B249D"/>
    <w:rsid w:val="008D48F5"/>
    <w:rsid w:val="008E69AC"/>
    <w:rsid w:val="008F6146"/>
    <w:rsid w:val="00902DD3"/>
    <w:rsid w:val="009032A9"/>
    <w:rsid w:val="009109F5"/>
    <w:rsid w:val="00912E76"/>
    <w:rsid w:val="00913002"/>
    <w:rsid w:val="00914B63"/>
    <w:rsid w:val="00925F34"/>
    <w:rsid w:val="009325C4"/>
    <w:rsid w:val="00951731"/>
    <w:rsid w:val="00973637"/>
    <w:rsid w:val="00975E6B"/>
    <w:rsid w:val="00994605"/>
    <w:rsid w:val="00997170"/>
    <w:rsid w:val="009971E2"/>
    <w:rsid w:val="009B1236"/>
    <w:rsid w:val="009C1ABB"/>
    <w:rsid w:val="009C20F0"/>
    <w:rsid w:val="009C7F79"/>
    <w:rsid w:val="009D0015"/>
    <w:rsid w:val="009F7EFA"/>
    <w:rsid w:val="00A0299B"/>
    <w:rsid w:val="00A06C7C"/>
    <w:rsid w:val="00A314B2"/>
    <w:rsid w:val="00A33380"/>
    <w:rsid w:val="00A36840"/>
    <w:rsid w:val="00A5439E"/>
    <w:rsid w:val="00A91166"/>
    <w:rsid w:val="00AA0C9B"/>
    <w:rsid w:val="00AA37E8"/>
    <w:rsid w:val="00AA3CE9"/>
    <w:rsid w:val="00AB5156"/>
    <w:rsid w:val="00AB74C5"/>
    <w:rsid w:val="00AE7567"/>
    <w:rsid w:val="00B14244"/>
    <w:rsid w:val="00B31846"/>
    <w:rsid w:val="00B43C99"/>
    <w:rsid w:val="00B53510"/>
    <w:rsid w:val="00B566C2"/>
    <w:rsid w:val="00B64EA3"/>
    <w:rsid w:val="00B66754"/>
    <w:rsid w:val="00B67D0B"/>
    <w:rsid w:val="00B83D34"/>
    <w:rsid w:val="00B86972"/>
    <w:rsid w:val="00BB340A"/>
    <w:rsid w:val="00BC43C7"/>
    <w:rsid w:val="00BC7E24"/>
    <w:rsid w:val="00BD6F70"/>
    <w:rsid w:val="00BD7569"/>
    <w:rsid w:val="00BE2390"/>
    <w:rsid w:val="00BF10A7"/>
    <w:rsid w:val="00BF2B2C"/>
    <w:rsid w:val="00C10896"/>
    <w:rsid w:val="00C20DED"/>
    <w:rsid w:val="00C23DF1"/>
    <w:rsid w:val="00C470F0"/>
    <w:rsid w:val="00C61AA5"/>
    <w:rsid w:val="00C624E9"/>
    <w:rsid w:val="00C6422B"/>
    <w:rsid w:val="00C73D9C"/>
    <w:rsid w:val="00C75FD5"/>
    <w:rsid w:val="00C9037A"/>
    <w:rsid w:val="00CA13CA"/>
    <w:rsid w:val="00CC0E1F"/>
    <w:rsid w:val="00CC2655"/>
    <w:rsid w:val="00CC46D5"/>
    <w:rsid w:val="00CF2F48"/>
    <w:rsid w:val="00D0725D"/>
    <w:rsid w:val="00D36F99"/>
    <w:rsid w:val="00D37BB9"/>
    <w:rsid w:val="00D4056B"/>
    <w:rsid w:val="00D42758"/>
    <w:rsid w:val="00D53EFD"/>
    <w:rsid w:val="00D652C9"/>
    <w:rsid w:val="00D824DD"/>
    <w:rsid w:val="00D961CB"/>
    <w:rsid w:val="00DB7E56"/>
    <w:rsid w:val="00DC087A"/>
    <w:rsid w:val="00DC51C4"/>
    <w:rsid w:val="00DD4730"/>
    <w:rsid w:val="00DD6EDA"/>
    <w:rsid w:val="00E004FC"/>
    <w:rsid w:val="00E13CAA"/>
    <w:rsid w:val="00E4241A"/>
    <w:rsid w:val="00E44A9D"/>
    <w:rsid w:val="00E45944"/>
    <w:rsid w:val="00E50A40"/>
    <w:rsid w:val="00E61F11"/>
    <w:rsid w:val="00E84C3C"/>
    <w:rsid w:val="00E90ACF"/>
    <w:rsid w:val="00EB6B82"/>
    <w:rsid w:val="00EC74A6"/>
    <w:rsid w:val="00ED3804"/>
    <w:rsid w:val="00EE35D2"/>
    <w:rsid w:val="00EE3DD4"/>
    <w:rsid w:val="00F0422D"/>
    <w:rsid w:val="00F5787E"/>
    <w:rsid w:val="00F62E58"/>
    <w:rsid w:val="00F667D3"/>
    <w:rsid w:val="00FA052F"/>
    <w:rsid w:val="00FB3C80"/>
    <w:rsid w:val="00FC2699"/>
    <w:rsid w:val="00FE35CF"/>
    <w:rsid w:val="00F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E5DF27"/>
  <w15:docId w15:val="{E9CE5544-3124-4D2A-BB96-82ED8B726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urier New" w:hAnsi="Courier New"/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ind w:left="4956"/>
      <w:jc w:val="right"/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Odlomakpopisa">
    <w:name w:val="List Paragraph"/>
    <w:basedOn w:val="Normal"/>
    <w:uiPriority w:val="34"/>
    <w:qFormat/>
    <w:rsid w:val="000A7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MPRH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stecaj</dc:creator>
  <cp:lastModifiedBy>Dinka Trumbić</cp:lastModifiedBy>
  <cp:revision>2</cp:revision>
  <cp:lastPrinted>2001-10-23T08:26:00Z</cp:lastPrinted>
  <dcterms:created xsi:type="dcterms:W3CDTF">2023-01-09T01:50:00Z</dcterms:created>
  <dcterms:modified xsi:type="dcterms:W3CDTF">2023-01-09T01:50:00Z</dcterms:modified>
</cp:coreProperties>
</file>